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2CFB" w14:textId="6CCD63CA" w:rsidR="00B361DB" w:rsidRDefault="00062368" w:rsidP="00062368">
      <w:pPr>
        <w:spacing w:after="100" w:line="259" w:lineRule="auto"/>
        <w:ind w:left="0" w:right="4359" w:firstLine="0"/>
        <w:jc w:val="center"/>
      </w:pPr>
      <w:r w:rsidRPr="00062368">
        <w:rPr>
          <w:noProof/>
          <w:highlight w:val="yellow"/>
        </w:rPr>
        <w:t>[Insert Company Logo/Letterhead]</w:t>
      </w:r>
      <w:r w:rsidR="00A9280C">
        <w:t xml:space="preserve"> </w:t>
      </w:r>
    </w:p>
    <w:p w14:paraId="7CF18C7F" w14:textId="77777777" w:rsidR="006C7D3D" w:rsidRDefault="006C7D3D" w:rsidP="006C7D3D">
      <w:pPr>
        <w:rPr>
          <w:rFonts w:asciiTheme="minorHAnsi" w:eastAsiaTheme="minorHAnsi" w:hAnsiTheme="minorHAnsi" w:cstheme="minorHAnsi"/>
          <w:color w:val="auto"/>
        </w:rPr>
      </w:pPr>
    </w:p>
    <w:p w14:paraId="59A7D2E1" w14:textId="77777777" w:rsidR="00B361DB" w:rsidRPr="00401217" w:rsidRDefault="00401217">
      <w:pPr>
        <w:pStyle w:val="Heading1"/>
        <w:rPr>
          <w:sz w:val="48"/>
          <w:szCs w:val="48"/>
        </w:rPr>
      </w:pPr>
      <w:r w:rsidRPr="00401217">
        <w:rPr>
          <w:color w:val="C00000"/>
          <w:sz w:val="48"/>
          <w:szCs w:val="48"/>
        </w:rPr>
        <w:t xml:space="preserve">Extract of </w:t>
      </w:r>
      <w:r w:rsidR="00A9280C" w:rsidRPr="00401217">
        <w:rPr>
          <w:color w:val="C00000"/>
          <w:sz w:val="48"/>
          <w:szCs w:val="48"/>
        </w:rPr>
        <w:t xml:space="preserve">Resolution to Open a Bank Account  </w:t>
      </w:r>
    </w:p>
    <w:p w14:paraId="1651ED90" w14:textId="77777777" w:rsidR="00B361DB" w:rsidRDefault="00A9280C">
      <w:pPr>
        <w:ind w:left="-5"/>
      </w:pPr>
      <w:r>
        <w:t xml:space="preserve">With Gibraltar International Bank Limited (hereinafter referred to as “the Bank) </w:t>
      </w:r>
    </w:p>
    <w:p w14:paraId="60136F66" w14:textId="77777777" w:rsidR="00B361DB" w:rsidRDefault="00B361DB">
      <w:pPr>
        <w:spacing w:after="160" w:line="259" w:lineRule="auto"/>
        <w:ind w:left="0" w:firstLine="0"/>
        <w:jc w:val="left"/>
      </w:pPr>
    </w:p>
    <w:p w14:paraId="64A57DD6" w14:textId="77777777" w:rsidR="00B361DB" w:rsidRDefault="00A9280C">
      <w:pPr>
        <w:ind w:left="-5"/>
      </w:pPr>
      <w:r>
        <w:t xml:space="preserve">I/We the Director(s) of: </w:t>
      </w:r>
    </w:p>
    <w:p w14:paraId="3BD95628" w14:textId="77777777" w:rsidR="00A9280C" w:rsidRDefault="00A9280C">
      <w:pPr>
        <w:spacing w:after="0" w:line="402" w:lineRule="auto"/>
        <w:ind w:left="-5"/>
      </w:pPr>
      <w:r>
        <w:t xml:space="preserve">_________________________________________________________________________ </w:t>
      </w:r>
    </w:p>
    <w:p w14:paraId="1BCB0716" w14:textId="77777777" w:rsidR="00B361DB" w:rsidRDefault="00A9280C">
      <w:pPr>
        <w:spacing w:after="0" w:line="402" w:lineRule="auto"/>
        <w:ind w:left="-5"/>
      </w:pPr>
      <w:r>
        <w:t xml:space="preserve">Registered under the laws of:  </w:t>
      </w:r>
    </w:p>
    <w:p w14:paraId="56DBA691" w14:textId="77777777" w:rsidR="00B361DB" w:rsidRDefault="00A9280C">
      <w:pPr>
        <w:ind w:left="-5"/>
      </w:pPr>
      <w:r>
        <w:t xml:space="preserve">_________________________________________________________________________ </w:t>
      </w:r>
    </w:p>
    <w:p w14:paraId="4391DEC5" w14:textId="77777777" w:rsidR="00B361DB" w:rsidRDefault="00B361DB">
      <w:pPr>
        <w:spacing w:after="160" w:line="259" w:lineRule="auto"/>
        <w:ind w:left="0" w:firstLine="0"/>
        <w:jc w:val="left"/>
      </w:pPr>
    </w:p>
    <w:p w14:paraId="4E1BFA17" w14:textId="77777777" w:rsidR="00B361DB" w:rsidRDefault="00A9280C">
      <w:pPr>
        <w:ind w:left="-5"/>
      </w:pPr>
      <w:r>
        <w:t xml:space="preserve">With incorporation number: _____________________ and registered offices </w:t>
      </w:r>
      <w:proofErr w:type="gramStart"/>
      <w:r>
        <w:t>at:_</w:t>
      </w:r>
      <w:proofErr w:type="gramEnd"/>
      <w:r>
        <w:t xml:space="preserve">__________ </w:t>
      </w:r>
    </w:p>
    <w:p w14:paraId="22562BFC" w14:textId="77777777" w:rsidR="00B361DB" w:rsidRDefault="00A9280C">
      <w:pPr>
        <w:ind w:left="-5"/>
      </w:pPr>
      <w:r>
        <w:t xml:space="preserve">_________________________________________________________________________ </w:t>
      </w:r>
    </w:p>
    <w:p w14:paraId="5EE21E0A" w14:textId="77777777" w:rsidR="00B361DB" w:rsidRDefault="00A9280C">
      <w:pPr>
        <w:spacing w:after="158" w:line="259" w:lineRule="auto"/>
        <w:ind w:left="0" w:firstLine="0"/>
        <w:jc w:val="left"/>
      </w:pPr>
      <w:r>
        <w:t xml:space="preserve"> </w:t>
      </w:r>
    </w:p>
    <w:p w14:paraId="23A74804" w14:textId="77777777" w:rsidR="00B361DB" w:rsidRDefault="00A9280C" w:rsidP="00A9280C">
      <w:pPr>
        <w:spacing w:after="0"/>
        <w:ind w:left="-5"/>
      </w:pPr>
      <w:r>
        <w:t>Certify that the following is a true copy of the resolution adopted by the Board of Directors of this company at a meeting held on _____________(dd/mm/</w:t>
      </w:r>
      <w:proofErr w:type="spellStart"/>
      <w:r>
        <w:t>yyyy</w:t>
      </w:r>
      <w:proofErr w:type="spellEnd"/>
      <w:r>
        <w:t xml:space="preserve">) at ____________________________________, in compliance with the company’s Articles of Association is now in full force and effect. </w:t>
      </w:r>
    </w:p>
    <w:p w14:paraId="638287E2" w14:textId="77777777" w:rsidR="00B361DB" w:rsidRDefault="00A9280C" w:rsidP="007904E6">
      <w:pPr>
        <w:ind w:left="-5"/>
      </w:pPr>
      <w:r>
        <w:t>The Company</w:t>
      </w:r>
      <w:r>
        <w:rPr>
          <w:b/>
        </w:rPr>
        <w:t xml:space="preserve"> RESOLVED</w:t>
      </w:r>
      <w:r>
        <w:t xml:space="preserve"> that the Gibraltar International Bank Limited, located at Inces House, Gibraltar (“the Bank”) be appointed as the company’s bankers</w:t>
      </w:r>
      <w:r w:rsidR="007904E6">
        <w:t xml:space="preserve">.  The Directors have signed the Bank’s “Mandate to Operate a Corporate Account”, here to attached, which instructs the Bank, </w:t>
      </w:r>
      <w:r w:rsidR="0056401A">
        <w:t>with regards the</w:t>
      </w:r>
      <w:r w:rsidR="007904E6">
        <w:t xml:space="preserve"> signatory powers under the account. </w:t>
      </w:r>
    </w:p>
    <w:p w14:paraId="21A3DF6A" w14:textId="77777777" w:rsidR="00B361DB" w:rsidRDefault="00A9280C">
      <w:pPr>
        <w:spacing w:after="307"/>
        <w:ind w:left="-5"/>
      </w:pPr>
      <w:r>
        <w:t xml:space="preserve">The Director(s) shall have the powers either jointly or severally to open or close account(s) with the Bank, the circumstances under which the account/s will be operated, including account signatory mandates, payments and any other lawful requirement therein. This list is non-exhaustive.    </w:t>
      </w:r>
    </w:p>
    <w:p w14:paraId="26BEB815" w14:textId="77777777" w:rsidR="00B361DB" w:rsidRDefault="00A9280C">
      <w:pPr>
        <w:spacing w:after="0" w:line="259" w:lineRule="auto"/>
        <w:ind w:right="-15"/>
        <w:jc w:val="right"/>
      </w:pPr>
      <w:r>
        <w:t xml:space="preserve">1 </w:t>
      </w:r>
    </w:p>
    <w:p w14:paraId="7DA8B78C" w14:textId="77777777" w:rsidR="00B361DB" w:rsidRDefault="00A9280C">
      <w:pPr>
        <w:spacing w:after="0" w:line="259" w:lineRule="auto"/>
        <w:ind w:left="0" w:firstLine="0"/>
        <w:jc w:val="left"/>
      </w:pPr>
      <w:r>
        <w:t xml:space="preserve"> </w:t>
      </w:r>
    </w:p>
    <w:p w14:paraId="4C965F5C" w14:textId="77777777" w:rsidR="00B361DB" w:rsidRDefault="00A9280C">
      <w:pPr>
        <w:spacing w:after="158" w:line="259" w:lineRule="auto"/>
        <w:ind w:left="0" w:firstLine="0"/>
        <w:jc w:val="left"/>
      </w:pPr>
      <w:r>
        <w:rPr>
          <w:b/>
        </w:rPr>
        <w:t xml:space="preserve"> </w:t>
      </w:r>
    </w:p>
    <w:p w14:paraId="3FD51CAC" w14:textId="77777777" w:rsidR="00B361DB" w:rsidRDefault="00A9280C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14:paraId="6DB9BA90" w14:textId="77777777" w:rsidR="00B361DB" w:rsidRDefault="00A9280C">
      <w:pPr>
        <w:spacing w:after="158" w:line="259" w:lineRule="auto"/>
        <w:ind w:left="0" w:firstLine="0"/>
        <w:jc w:val="left"/>
      </w:pPr>
      <w:r>
        <w:rPr>
          <w:b/>
        </w:rPr>
        <w:t xml:space="preserve"> </w:t>
      </w:r>
    </w:p>
    <w:p w14:paraId="09371C7A" w14:textId="77777777" w:rsidR="00B361DB" w:rsidRDefault="00A9280C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14:paraId="224C3908" w14:textId="77777777" w:rsidR="00B361DB" w:rsidRDefault="00A9280C">
      <w:pPr>
        <w:spacing w:after="158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6134B109" w14:textId="77777777" w:rsidR="007904E6" w:rsidRDefault="007904E6">
      <w:pPr>
        <w:spacing w:after="158" w:line="259" w:lineRule="auto"/>
        <w:ind w:left="0" w:firstLine="0"/>
        <w:jc w:val="left"/>
        <w:rPr>
          <w:b/>
        </w:rPr>
      </w:pPr>
    </w:p>
    <w:p w14:paraId="3D788AE6" w14:textId="77777777" w:rsidR="007904E6" w:rsidRDefault="007904E6">
      <w:pPr>
        <w:spacing w:after="158" w:line="259" w:lineRule="auto"/>
        <w:ind w:left="0" w:firstLine="0"/>
        <w:jc w:val="left"/>
      </w:pPr>
    </w:p>
    <w:p w14:paraId="54757138" w14:textId="77777777" w:rsidR="00B361DB" w:rsidRDefault="00A9280C">
      <w:pPr>
        <w:spacing w:after="159" w:line="259" w:lineRule="auto"/>
        <w:ind w:left="-5"/>
        <w:jc w:val="left"/>
      </w:pPr>
      <w:r>
        <w:rPr>
          <w:b/>
        </w:rPr>
        <w:t xml:space="preserve">Signature(s) </w:t>
      </w:r>
    </w:p>
    <w:p w14:paraId="38855F1D" w14:textId="77777777" w:rsidR="00B361DB" w:rsidRDefault="00A9280C">
      <w:pPr>
        <w:ind w:left="-5"/>
      </w:pPr>
      <w:r>
        <w:t xml:space="preserve">________________________________________________________________________ </w:t>
      </w:r>
    </w:p>
    <w:p w14:paraId="6F9EB958" w14:textId="77777777" w:rsidR="00B361DB" w:rsidRDefault="00B361DB">
      <w:pPr>
        <w:spacing w:after="173" w:line="259" w:lineRule="auto"/>
        <w:ind w:left="0" w:firstLine="0"/>
        <w:jc w:val="left"/>
      </w:pPr>
    </w:p>
    <w:p w14:paraId="37394EB2" w14:textId="77777777" w:rsidR="007904E6" w:rsidRDefault="007904E6">
      <w:pPr>
        <w:spacing w:after="173" w:line="259" w:lineRule="auto"/>
        <w:ind w:left="0" w:firstLine="0"/>
        <w:jc w:val="left"/>
      </w:pPr>
    </w:p>
    <w:p w14:paraId="2C8CC188" w14:textId="77777777" w:rsidR="007904E6" w:rsidRDefault="007904E6" w:rsidP="007904E6">
      <w:pPr>
        <w:spacing w:after="159" w:line="259" w:lineRule="auto"/>
        <w:ind w:left="-5"/>
        <w:jc w:val="left"/>
      </w:pPr>
      <w:r>
        <w:rPr>
          <w:b/>
        </w:rPr>
        <w:t xml:space="preserve">Signature(s) </w:t>
      </w:r>
      <w:r w:rsidR="004009A0">
        <w:rPr>
          <w:rStyle w:val="FootnoteReference"/>
          <w:b/>
        </w:rPr>
        <w:footnoteReference w:id="1"/>
      </w:r>
    </w:p>
    <w:p w14:paraId="2EE94118" w14:textId="77777777" w:rsidR="007904E6" w:rsidRDefault="007904E6" w:rsidP="007904E6">
      <w:pPr>
        <w:ind w:left="-5"/>
      </w:pPr>
      <w:r>
        <w:t xml:space="preserve">________________________________________________________________________ </w:t>
      </w:r>
    </w:p>
    <w:p w14:paraId="45730285" w14:textId="77777777" w:rsidR="007904E6" w:rsidRDefault="007904E6">
      <w:pPr>
        <w:spacing w:after="173" w:line="259" w:lineRule="auto"/>
        <w:ind w:left="0" w:firstLine="0"/>
        <w:jc w:val="left"/>
      </w:pPr>
    </w:p>
    <w:p w14:paraId="6834891F" w14:textId="77777777" w:rsidR="007904E6" w:rsidRDefault="007904E6">
      <w:pPr>
        <w:spacing w:after="173" w:line="259" w:lineRule="auto"/>
        <w:ind w:left="0" w:firstLine="0"/>
        <w:jc w:val="left"/>
      </w:pPr>
    </w:p>
    <w:p w14:paraId="427D5E2D" w14:textId="77777777" w:rsidR="007904E6" w:rsidRDefault="007904E6">
      <w:pPr>
        <w:spacing w:after="173" w:line="259" w:lineRule="auto"/>
        <w:ind w:left="0" w:firstLine="0"/>
        <w:jc w:val="left"/>
      </w:pPr>
    </w:p>
    <w:p w14:paraId="5E92BE1C" w14:textId="77777777" w:rsidR="00B361DB" w:rsidRDefault="00A9280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508"/>
        </w:tabs>
        <w:spacing w:after="159" w:line="259" w:lineRule="auto"/>
        <w:ind w:left="-15" w:firstLine="0"/>
        <w:jc w:val="left"/>
      </w:pPr>
      <w:r>
        <w:rPr>
          <w:b/>
        </w:rPr>
        <w:t xml:space="preserve">Date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Seal </w:t>
      </w:r>
      <w:r w:rsidR="00401217">
        <w:rPr>
          <w:b/>
        </w:rPr>
        <w:t>(</w:t>
      </w:r>
      <w:r w:rsidR="00401217" w:rsidRPr="00401217">
        <w:rPr>
          <w:sz w:val="20"/>
          <w:szCs w:val="20"/>
        </w:rPr>
        <w:t>if required</w:t>
      </w:r>
      <w:r w:rsidR="00401217">
        <w:rPr>
          <w:b/>
        </w:rPr>
        <w:t>)</w:t>
      </w:r>
    </w:p>
    <w:p w14:paraId="3E94293D" w14:textId="77777777" w:rsidR="00B361DB" w:rsidRDefault="00A9280C">
      <w:pPr>
        <w:ind w:left="-5"/>
      </w:pPr>
      <w:r>
        <w:t xml:space="preserve">_________________________                      ____________________________________ </w:t>
      </w:r>
    </w:p>
    <w:p w14:paraId="54FEE6AB" w14:textId="77777777" w:rsidR="00B361DB" w:rsidRDefault="00A9280C" w:rsidP="007904E6">
      <w:pPr>
        <w:spacing w:after="175" w:line="259" w:lineRule="auto"/>
        <w:ind w:left="0" w:firstLine="0"/>
        <w:jc w:val="left"/>
      </w:pPr>
      <w:r>
        <w:t xml:space="preserve"> </w:t>
      </w:r>
    </w:p>
    <w:p w14:paraId="51E42256" w14:textId="77777777" w:rsidR="000A0949" w:rsidRDefault="000A0949" w:rsidP="007904E6">
      <w:pPr>
        <w:spacing w:after="175" w:line="259" w:lineRule="auto"/>
        <w:ind w:left="0" w:firstLine="0"/>
        <w:jc w:val="left"/>
      </w:pPr>
    </w:p>
    <w:p w14:paraId="38060C84" w14:textId="77777777" w:rsidR="000A0949" w:rsidRDefault="000A0949" w:rsidP="007904E6">
      <w:pPr>
        <w:spacing w:after="175" w:line="259" w:lineRule="auto"/>
        <w:ind w:left="0" w:firstLine="0"/>
        <w:jc w:val="left"/>
      </w:pPr>
    </w:p>
    <w:p w14:paraId="5B1B0489" w14:textId="77777777" w:rsidR="000A0949" w:rsidRDefault="000A0949" w:rsidP="007904E6">
      <w:pPr>
        <w:spacing w:after="175" w:line="259" w:lineRule="auto"/>
        <w:ind w:left="0" w:firstLine="0"/>
        <w:jc w:val="left"/>
      </w:pPr>
    </w:p>
    <w:p w14:paraId="3689DAC8" w14:textId="77777777" w:rsidR="000A0949" w:rsidRDefault="000A0949" w:rsidP="007904E6">
      <w:pPr>
        <w:spacing w:after="175" w:line="259" w:lineRule="auto"/>
        <w:ind w:left="0" w:firstLine="0"/>
        <w:jc w:val="left"/>
      </w:pPr>
    </w:p>
    <w:p w14:paraId="619AEA6B" w14:textId="77777777" w:rsidR="000A0949" w:rsidRDefault="000A0949" w:rsidP="007904E6">
      <w:pPr>
        <w:spacing w:after="175" w:line="259" w:lineRule="auto"/>
        <w:ind w:left="0" w:firstLine="0"/>
        <w:jc w:val="left"/>
      </w:pPr>
    </w:p>
    <w:p w14:paraId="0F1FFAD1" w14:textId="77777777" w:rsidR="000A0949" w:rsidRDefault="000A0949" w:rsidP="007904E6">
      <w:pPr>
        <w:spacing w:after="175" w:line="259" w:lineRule="auto"/>
        <w:ind w:left="0" w:firstLine="0"/>
        <w:jc w:val="left"/>
      </w:pPr>
    </w:p>
    <w:p w14:paraId="58E5E5A3" w14:textId="77777777" w:rsidR="000A0949" w:rsidRDefault="000A0949" w:rsidP="007904E6">
      <w:pPr>
        <w:spacing w:after="175" w:line="259" w:lineRule="auto"/>
        <w:ind w:left="0" w:firstLine="0"/>
        <w:jc w:val="left"/>
      </w:pPr>
    </w:p>
    <w:p w14:paraId="06A78386" w14:textId="77777777" w:rsidR="000A0949" w:rsidRDefault="000A0949" w:rsidP="007904E6">
      <w:pPr>
        <w:spacing w:after="175" w:line="259" w:lineRule="auto"/>
        <w:ind w:left="0" w:firstLine="0"/>
        <w:jc w:val="left"/>
      </w:pPr>
    </w:p>
    <w:p w14:paraId="636D4EF8" w14:textId="77777777" w:rsidR="000A0949" w:rsidRDefault="000A0949" w:rsidP="007904E6">
      <w:pPr>
        <w:spacing w:after="175" w:line="259" w:lineRule="auto"/>
        <w:ind w:left="0" w:firstLine="0"/>
        <w:jc w:val="left"/>
      </w:pPr>
    </w:p>
    <w:p w14:paraId="737B6F22" w14:textId="77777777" w:rsidR="000A0949" w:rsidRDefault="000A0949" w:rsidP="007904E6">
      <w:pPr>
        <w:spacing w:after="175" w:line="259" w:lineRule="auto"/>
        <w:ind w:left="0" w:firstLine="0"/>
        <w:jc w:val="left"/>
      </w:pPr>
    </w:p>
    <w:p w14:paraId="616372E5" w14:textId="77777777" w:rsidR="000A0949" w:rsidRDefault="000A0949" w:rsidP="007904E6">
      <w:pPr>
        <w:spacing w:after="175" w:line="259" w:lineRule="auto"/>
        <w:ind w:left="0" w:firstLine="0"/>
        <w:jc w:val="left"/>
      </w:pPr>
    </w:p>
    <w:p w14:paraId="3F3BABA9" w14:textId="77777777" w:rsidR="000A0949" w:rsidRDefault="000A0949" w:rsidP="007904E6">
      <w:pPr>
        <w:spacing w:after="175" w:line="259" w:lineRule="auto"/>
        <w:ind w:left="0" w:firstLine="0"/>
        <w:jc w:val="left"/>
      </w:pPr>
    </w:p>
    <w:p w14:paraId="6F353E85" w14:textId="77777777" w:rsidR="000A0949" w:rsidRDefault="000A0949" w:rsidP="007904E6">
      <w:pPr>
        <w:spacing w:after="175" w:line="259" w:lineRule="auto"/>
        <w:ind w:left="0" w:firstLine="0"/>
        <w:jc w:val="left"/>
      </w:pPr>
    </w:p>
    <w:p w14:paraId="68AC6322" w14:textId="77777777" w:rsidR="00B361DB" w:rsidRDefault="00A9280C" w:rsidP="000A0949">
      <w:pPr>
        <w:spacing w:after="0" w:line="259" w:lineRule="auto"/>
        <w:ind w:right="-15"/>
        <w:jc w:val="right"/>
      </w:pPr>
      <w:r>
        <w:t>2</w:t>
      </w:r>
    </w:p>
    <w:sectPr w:rsidR="00B36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36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2184" w14:textId="77777777" w:rsidR="007904E6" w:rsidRDefault="007904E6" w:rsidP="007904E6">
      <w:pPr>
        <w:spacing w:after="0" w:line="240" w:lineRule="auto"/>
      </w:pPr>
      <w:r>
        <w:separator/>
      </w:r>
    </w:p>
  </w:endnote>
  <w:endnote w:type="continuationSeparator" w:id="0">
    <w:p w14:paraId="138B0C07" w14:textId="77777777" w:rsidR="007904E6" w:rsidRDefault="007904E6" w:rsidP="0079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6B53" w14:textId="77777777" w:rsidR="00062368" w:rsidRDefault="00062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7591" w14:textId="75F3A029" w:rsidR="006C7D3D" w:rsidRPr="00243CEF" w:rsidRDefault="00062368">
    <w:pPr>
      <w:pStyle w:val="Footer"/>
      <w:rPr>
        <w:color w:val="BFBFBF" w:themeColor="background1" w:themeShade="BF"/>
        <w:sz w:val="18"/>
        <w:szCs w:val="18"/>
      </w:rPr>
    </w:pPr>
    <w:r>
      <w:rPr>
        <w:color w:val="BFBFBF" w:themeColor="background1" w:themeShade="BF"/>
        <w:sz w:val="18"/>
        <w:szCs w:val="18"/>
      </w:rPr>
      <w:t>GIB v1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D7E7" w14:textId="77777777" w:rsidR="00062368" w:rsidRDefault="00062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250C" w14:textId="77777777" w:rsidR="007904E6" w:rsidRDefault="007904E6" w:rsidP="007904E6">
      <w:pPr>
        <w:spacing w:after="0" w:line="240" w:lineRule="auto"/>
      </w:pPr>
      <w:r>
        <w:separator/>
      </w:r>
    </w:p>
  </w:footnote>
  <w:footnote w:type="continuationSeparator" w:id="0">
    <w:p w14:paraId="4BF29514" w14:textId="77777777" w:rsidR="007904E6" w:rsidRDefault="007904E6" w:rsidP="007904E6">
      <w:pPr>
        <w:spacing w:after="0" w:line="240" w:lineRule="auto"/>
      </w:pPr>
      <w:r>
        <w:continuationSeparator/>
      </w:r>
    </w:p>
  </w:footnote>
  <w:footnote w:id="1">
    <w:p w14:paraId="6A1B2918" w14:textId="77777777" w:rsidR="004009A0" w:rsidRDefault="004009A0">
      <w:pPr>
        <w:pStyle w:val="FootnoteText"/>
      </w:pPr>
      <w:r>
        <w:rPr>
          <w:rStyle w:val="FootnoteReference"/>
        </w:rPr>
        <w:footnoteRef/>
      </w:r>
      <w:r>
        <w:t xml:space="preserve"> The Directors signing this Resolution must also sign at the end of the “Mandate to Operate a Corporate Account” to validate the signatory instructions contained therein.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2E6E" w14:textId="77777777" w:rsidR="00062368" w:rsidRDefault="00062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457957"/>
      <w:docPartObj>
        <w:docPartGallery w:val="Watermarks"/>
        <w:docPartUnique/>
      </w:docPartObj>
    </w:sdtPr>
    <w:sdtContent>
      <w:p w14:paraId="46C780DE" w14:textId="3474BCEE" w:rsidR="00062368" w:rsidRDefault="00062368">
        <w:pPr>
          <w:pStyle w:val="Header"/>
        </w:pPr>
        <w:r>
          <w:rPr>
            <w:noProof/>
          </w:rPr>
          <w:pict w14:anchorId="062EB1A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87F3" w14:textId="77777777" w:rsidR="00062368" w:rsidRDefault="00062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DB"/>
    <w:rsid w:val="00062368"/>
    <w:rsid w:val="000A0949"/>
    <w:rsid w:val="00243CEF"/>
    <w:rsid w:val="004009A0"/>
    <w:rsid w:val="00401217"/>
    <w:rsid w:val="0056401A"/>
    <w:rsid w:val="006226CB"/>
    <w:rsid w:val="00695124"/>
    <w:rsid w:val="006C7D3D"/>
    <w:rsid w:val="007904E6"/>
    <w:rsid w:val="008440D4"/>
    <w:rsid w:val="00935325"/>
    <w:rsid w:val="00A9280C"/>
    <w:rsid w:val="00B3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673413"/>
  <w15:docId w15:val="{CC2A15A9-4BDF-476C-B271-EF37D8FD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26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6"/>
    </w:rPr>
  </w:style>
  <w:style w:type="paragraph" w:styleId="Header">
    <w:name w:val="header"/>
    <w:basedOn w:val="Normal"/>
    <w:link w:val="HeaderChar"/>
    <w:uiPriority w:val="99"/>
    <w:unhideWhenUsed/>
    <w:rsid w:val="00790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4E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90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4E6"/>
    <w:rPr>
      <w:rFonts w:ascii="Calibri" w:eastAsia="Calibri" w:hAnsi="Calibri" w:cs="Calibr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09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9A0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D15A-F924-4768-8264-13CFCB0F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Mark.Dellipiani</dc:creator>
  <cp:keywords/>
  <cp:lastModifiedBy>Mark Dellipiani</cp:lastModifiedBy>
  <cp:revision>3</cp:revision>
  <cp:lastPrinted>2014-11-17T16:33:00Z</cp:lastPrinted>
  <dcterms:created xsi:type="dcterms:W3CDTF">2021-08-18T06:56:00Z</dcterms:created>
  <dcterms:modified xsi:type="dcterms:W3CDTF">2021-08-18T06:58:00Z</dcterms:modified>
</cp:coreProperties>
</file>